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5" w:rsidRDefault="00441FF5" w:rsidP="00441FF5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441FF5" w:rsidRDefault="00441FF5" w:rsidP="00441FF5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653635" w:rsidRPr="00441FF5" w:rsidRDefault="00441FF5" w:rsidP="00441FF5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441FF5">
        <w:rPr>
          <w:rFonts w:ascii="Arial" w:hAnsi="Arial" w:cs="Arial"/>
          <w:sz w:val="24"/>
          <w:szCs w:val="28"/>
        </w:rPr>
        <w:t>Что нужно знать об обезболивание?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rFonts w:ascii="Arial" w:hAnsi="Arial" w:cs="Arial"/>
          <w:b/>
          <w:bCs/>
          <w:color w:val="00827C"/>
          <w:sz w:val="22"/>
          <w:szCs w:val="22"/>
          <w:bdr w:val="none" w:sz="0" w:space="0" w:color="auto" w:frame="1"/>
        </w:rPr>
        <w:t>ЧТО ДЕЛАТЬ, ЕСЛИ У ВАС БОЛЕВОЙ СИНДРОМ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Style w:val="wixguard"/>
          <w:rFonts w:ascii="Arial" w:hAnsi="Arial" w:cs="Arial"/>
          <w:color w:val="666258"/>
          <w:sz w:val="22"/>
          <w:szCs w:val="22"/>
          <w:bdr w:val="none" w:sz="0" w:space="0" w:color="auto" w:frame="1"/>
        </w:rPr>
        <w:t>​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>Информируйте лечащего врача о боли согласно оценке по шкале. Врач скорректирует схему лечения и, возможно, назначит новые препараты. Рецепт на получение обезболивающих препаратов можно получить в районной поликлинике, у лечащего врача, у специалиста по паллиативной помощи в кабинете или в Центре паллиативной помощи.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Style w:val="wixguard"/>
          <w:rFonts w:ascii="Arial" w:hAnsi="Arial" w:cs="Arial"/>
          <w:color w:val="666258"/>
          <w:sz w:val="22"/>
          <w:szCs w:val="22"/>
          <w:bdr w:val="none" w:sz="0" w:space="0" w:color="auto" w:frame="1"/>
        </w:rPr>
        <w:t>​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>Строго следуйте назначениям врача.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Style w:val="wixguard"/>
          <w:rFonts w:ascii="Arial" w:hAnsi="Arial" w:cs="Arial"/>
          <w:color w:val="666258"/>
          <w:sz w:val="22"/>
          <w:szCs w:val="22"/>
          <w:bdr w:val="none" w:sz="0" w:space="0" w:color="auto" w:frame="1"/>
        </w:rPr>
        <w:t>​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 xml:space="preserve">Попросите врача расписать вам схему приема препаратов в понятной для вас форме. Убедитесь, что в данной схеме содержится информация как в данном примере: действие препарата — обезболивание; название препарата — </w:t>
      </w:r>
      <w:proofErr w:type="spellStart"/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>Кетанал</w:t>
      </w:r>
      <w:proofErr w:type="spellEnd"/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>; форма выпуска — капсула; путь введения — через рот; кратность приема в сутки — 2 раза в сутки; часы приема — 8:00 и 20:00.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Style w:val="wixguard"/>
          <w:rFonts w:ascii="Arial" w:hAnsi="Arial" w:cs="Arial"/>
          <w:color w:val="666258"/>
          <w:sz w:val="22"/>
          <w:szCs w:val="22"/>
          <w:bdr w:val="none" w:sz="0" w:space="0" w:color="auto" w:frame="1"/>
        </w:rPr>
        <w:t>​</w:t>
      </w:r>
    </w:p>
    <w:p w:rsidR="00441FF5" w:rsidRDefault="00441FF5" w:rsidP="00441FF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258"/>
          <w:sz w:val="22"/>
          <w:szCs w:val="22"/>
        </w:rPr>
      </w:pPr>
      <w:r>
        <w:rPr>
          <w:rFonts w:ascii="Arial" w:hAnsi="Arial" w:cs="Arial"/>
          <w:color w:val="666258"/>
          <w:sz w:val="22"/>
          <w:szCs w:val="22"/>
          <w:bdr w:val="none" w:sz="0" w:space="0" w:color="auto" w:frame="1"/>
        </w:rPr>
        <w:t>Принимайте препараты строго по схеме.</w:t>
      </w:r>
    </w:p>
    <w:p w:rsidR="00441FF5" w:rsidRDefault="00441FF5" w:rsidP="0044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FF5" w:rsidRDefault="00441FF5" w:rsidP="00441FF5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Анальгетикам требуется время, чтобы снять болевой приступ или хроническую боль, поэтому принимать обезболивающие препараты нужно регулярно по часам (даже если еще не болит). Предотвратить усиление боли и возникновение болевых приступов можно, только принимая обезболивающие препараты заблаговременно, строго по схеме, определенной врачом.</w:t>
      </w:r>
    </w:p>
    <w:p w:rsidR="00441FF5" w:rsidRDefault="00441FF5" w:rsidP="00441FF5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:rsidR="00441FF5" w:rsidRDefault="00441FF5" w:rsidP="00441FF5">
      <w:pPr>
        <w:spacing w:after="0"/>
        <w:jc w:val="both"/>
        <w:rPr>
          <w:rFonts w:ascii="Arial" w:hAnsi="Arial" w:cs="Arial"/>
          <w:color w:val="666258"/>
        </w:rPr>
      </w:pPr>
      <w:r>
        <w:rPr>
          <w:rFonts w:ascii="Arial" w:hAnsi="Arial" w:cs="Arial"/>
          <w:color w:val="666258"/>
        </w:rPr>
        <w:t xml:space="preserve">Контролируйте возникновение побочных действий обезболивающих препаратов (сонливость, тошнота, рвота, запоры). Информируйте лечащего врача об их появлении. Все побочные эффекты можно и нужно лечить. Назначение слабительных препаратов при приеме </w:t>
      </w:r>
      <w:proofErr w:type="spellStart"/>
      <w:r>
        <w:rPr>
          <w:rFonts w:ascii="Arial" w:hAnsi="Arial" w:cs="Arial"/>
          <w:color w:val="666258"/>
        </w:rPr>
        <w:t>опиоидных</w:t>
      </w:r>
      <w:proofErr w:type="spellEnd"/>
      <w:r>
        <w:rPr>
          <w:rFonts w:ascii="Arial" w:hAnsi="Arial" w:cs="Arial"/>
          <w:color w:val="666258"/>
        </w:rPr>
        <w:t xml:space="preserve"> анальгетиков обязательно. Не стесняйтесь задавать вопросы врачу.</w:t>
      </w:r>
    </w:p>
    <w:p w:rsidR="00441FF5" w:rsidRPr="00441FF5" w:rsidRDefault="00441FF5" w:rsidP="0044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258"/>
        </w:rPr>
        <w:t xml:space="preserve">Если у вас возникли трудности при назначении обезболивающего, получении паллиативной помощи или вы недовольны ее качеством, обратитесь к главному </w:t>
      </w:r>
      <w:proofErr w:type="gramStart"/>
      <w:r>
        <w:rPr>
          <w:rFonts w:ascii="Arial" w:hAnsi="Arial" w:cs="Arial"/>
          <w:color w:val="666258"/>
        </w:rPr>
        <w:t>врачу</w:t>
      </w:r>
      <w:proofErr w:type="gramEnd"/>
      <w:r>
        <w:rPr>
          <w:rFonts w:ascii="Arial" w:hAnsi="Arial" w:cs="Arial"/>
          <w:color w:val="666258"/>
        </w:rPr>
        <w:t>/ заведующему хосписа/ больницы или поликлиники с письменной жалобой и получите письменное заключение (в том числе в случае отказа).</w:t>
      </w:r>
    </w:p>
    <w:sectPr w:rsidR="00441FF5" w:rsidRPr="00441FF5" w:rsidSect="0065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41FF5"/>
    <w:rsid w:val="00441FF5"/>
    <w:rsid w:val="006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4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4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NovoselovaO</dc:creator>
  <cp:lastModifiedBy>NovoselovaO</cp:lastModifiedBy>
  <cp:revision>1</cp:revision>
  <dcterms:created xsi:type="dcterms:W3CDTF">2019-09-12T10:15:00Z</dcterms:created>
  <dcterms:modified xsi:type="dcterms:W3CDTF">2019-09-12T10:18:00Z</dcterms:modified>
</cp:coreProperties>
</file>